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Employer (No Nonemployer Contributing Entities)</w:t>
      </w:r>
    </w:p>
    <w:p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6D3513" w:rsidRPr="00454A91">
        <w:rPr>
          <w:rFonts w:ascii="Times New Roman" w:hAnsi="Times New Roman" w:cs="Times New Roman"/>
          <w:b/>
          <w:bCs/>
          <w:sz w:val="20"/>
          <w:szCs w:val="20"/>
        </w:rPr>
        <w:t>2018</w:t>
      </w:r>
    </w:p>
    <w:p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 Comprehensive Annual Financial Report. </w:t>
      </w:r>
    </w:p>
    <w:p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rsidR="000E1E68" w:rsidRPr="00454A91" w:rsidRDefault="000E1E68" w:rsidP="00454A91">
      <w:pPr>
        <w:spacing w:after="0" w:line="240" w:lineRule="auto"/>
        <w:jc w:val="both"/>
        <w:rPr>
          <w:rFonts w:ascii="Times New Roman" w:hAnsi="Times New Roman" w:cs="Times New Roman"/>
          <w:b/>
          <w:i/>
          <w:iCs/>
          <w:sz w:val="20"/>
          <w:szCs w:val="20"/>
        </w:rPr>
      </w:pPr>
    </w:p>
    <w:p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rsidR="002956DF" w:rsidRPr="00454A91" w:rsidRDefault="002956DF" w:rsidP="00454A91">
      <w:pPr>
        <w:spacing w:after="0" w:line="240" w:lineRule="auto"/>
        <w:jc w:val="both"/>
        <w:rPr>
          <w:rFonts w:ascii="Times New Roman" w:hAnsi="Times New Roman" w:cs="Times New Roman"/>
          <w:sz w:val="20"/>
          <w:szCs w:val="20"/>
        </w:rPr>
      </w:pPr>
    </w:p>
    <w:p w:rsidR="00F54136" w:rsidRPr="00454A91"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the TRS are allowed 1.65% of their average </w:t>
      </w:r>
      <w:r w:rsidRPr="00454A91">
        <w:rPr>
          <w:rFonts w:ascii="Times New Roman" w:hAnsi="Times New Roman" w:cs="Times New Roman"/>
          <w:sz w:val="20"/>
          <w:szCs w:val="20"/>
        </w:rPr>
        <w:lastRenderedPageBreak/>
        <w:t>final compensation (highest 5 of the last 10 years) for each year of service.</w:t>
      </w:r>
      <w:r w:rsidR="000E1E68" w:rsidRPr="00454A91">
        <w:rPr>
          <w:rFonts w:ascii="Times New Roman" w:hAnsi="Times New Roman" w:cs="Times New Roman"/>
          <w:sz w:val="20"/>
          <w:szCs w:val="20"/>
        </w:rPr>
        <w:t xml:space="preserve"> </w:t>
      </w:r>
      <w:r w:rsidR="00FE5F23" w:rsidRPr="00454A91">
        <w:rPr>
          <w:rFonts w:ascii="Times New Roman" w:hAnsi="Times New Roman" w:cs="Times New Roman"/>
          <w:sz w:val="20"/>
          <w:szCs w:val="20"/>
        </w:rPr>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rsidR="000E1E68" w:rsidRPr="00454A91" w:rsidRDefault="000E1E68" w:rsidP="00454A91">
      <w:pPr>
        <w:spacing w:after="0" w:line="240" w:lineRule="auto"/>
        <w:jc w:val="both"/>
        <w:rPr>
          <w:rFonts w:ascii="Times New Roman" w:hAnsi="Times New Roman" w:cs="Times New Roman"/>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Tier 2 covered members of the TRS contribute 6% of earnable compensation to the TRS as required by statute. Tier 2 certified law enforcement, correctional officers, and firefighters of the TRS are required by statute to contribute 7% of earnable compensation.</w:t>
      </w:r>
    </w:p>
    <w:p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year ended September 30, </w:t>
      </w:r>
      <w:r w:rsidR="005049C4" w:rsidRPr="00454A91">
        <w:rPr>
          <w:rFonts w:ascii="Times New Roman" w:hAnsi="Times New Roman" w:cs="Times New Roman"/>
          <w:sz w:val="20"/>
          <w:szCs w:val="20"/>
        </w:rPr>
        <w:t xml:space="preserve">2017, </w:t>
      </w:r>
      <w:r w:rsidR="00720C34" w:rsidRPr="00454A91">
        <w:rPr>
          <w:rFonts w:ascii="Times New Roman" w:hAnsi="Times New Roman" w:cs="Times New Roman"/>
          <w:sz w:val="20"/>
          <w:szCs w:val="20"/>
        </w:rPr>
        <w:t xml:space="preserve">was </w:t>
      </w:r>
      <w:r w:rsidR="005049C4" w:rsidRPr="00454A91">
        <w:rPr>
          <w:rFonts w:ascii="Times New Roman" w:hAnsi="Times New Roman" w:cs="Times New Roman"/>
          <w:sz w:val="20"/>
          <w:szCs w:val="20"/>
        </w:rPr>
        <w:t>12.01</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10.8</w:t>
      </w:r>
      <w:r w:rsidR="005049C4" w:rsidRPr="00454A91">
        <w:rPr>
          <w:rFonts w:ascii="Times New Roman" w:hAnsi="Times New Roman" w:cs="Times New Roman"/>
          <w:sz w:val="20"/>
          <w:szCs w:val="20"/>
        </w:rPr>
        <w:t>2</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FY201</w:t>
      </w:r>
      <w:r w:rsidR="005049C4" w:rsidRPr="00454A91">
        <w:rPr>
          <w:rFonts w:ascii="Times New Roman" w:hAnsi="Times New Roman" w:cs="Times New Roman"/>
          <w:sz w:val="20"/>
          <w:szCs w:val="20"/>
        </w:rPr>
        <w:t>8</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30, 201</w:t>
      </w:r>
      <w:r w:rsidR="005049C4" w:rsidRPr="00454A91">
        <w:rPr>
          <w:rFonts w:ascii="Times New Roman" w:hAnsi="Times New Roman" w:cs="Times New Roman"/>
          <w:sz w:val="20"/>
          <w:szCs w:val="20"/>
        </w:rPr>
        <w:t>8</w:t>
      </w:r>
      <w:r w:rsidR="00F54136" w:rsidRPr="00454A91">
        <w:rPr>
          <w:rFonts w:ascii="Times New Roman" w:hAnsi="Times New Roman" w:cs="Times New Roman"/>
          <w:sz w:val="20"/>
          <w:szCs w:val="20"/>
        </w:rPr>
        <w:t>.</w:t>
      </w:r>
    </w:p>
    <w:p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At </w:t>
      </w:r>
      <w:r w:rsidR="00720C34" w:rsidRPr="00454A91">
        <w:rPr>
          <w:rFonts w:ascii="Times New Roman" w:hAnsi="Times New Roman" w:cs="Times New Roman"/>
          <w:sz w:val="20"/>
          <w:szCs w:val="20"/>
        </w:rPr>
        <w:t xml:space="preserve">September 30, </w:t>
      </w:r>
      <w:r w:rsidR="005049C4" w:rsidRPr="00454A91">
        <w:rPr>
          <w:rFonts w:ascii="Times New Roman" w:hAnsi="Times New Roman" w:cs="Times New Roman"/>
          <w:sz w:val="20"/>
          <w:szCs w:val="20"/>
        </w:rPr>
        <w:t>2018,</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5049C4" w:rsidRPr="00454A91">
        <w:rPr>
          <w:rFonts w:ascii="Times New Roman" w:hAnsi="Times New Roman" w:cs="Times New Roman"/>
          <w:sz w:val="20"/>
          <w:szCs w:val="20"/>
        </w:rPr>
        <w:t>2017,</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5049C4" w:rsidRPr="00454A91">
        <w:rPr>
          <w:rFonts w:ascii="Times New Roman" w:hAnsi="Times New Roman" w:cs="Times New Roman"/>
          <w:sz w:val="20"/>
          <w:szCs w:val="20"/>
        </w:rPr>
        <w:t>2016</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At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5049C4" w:rsidRPr="00454A91">
        <w:rPr>
          <w:rFonts w:ascii="Times New Roman" w:hAnsi="Times New Roman" w:cs="Times New Roman"/>
          <w:sz w:val="20"/>
          <w:szCs w:val="20"/>
        </w:rPr>
        <w:t>2017,</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5049C4" w:rsidRPr="00454A91">
        <w:rPr>
          <w:rFonts w:ascii="Times New Roman" w:hAnsi="Times New Roman" w:cs="Times New Roman"/>
          <w:sz w:val="20"/>
          <w:szCs w:val="20"/>
        </w:rPr>
        <w:t>2016</w:t>
      </w:r>
      <w:r w:rsidR="00F54136" w:rsidRPr="00454A91">
        <w:rPr>
          <w:rFonts w:ascii="Times New Roman" w:hAnsi="Times New Roman" w:cs="Times New Roman"/>
          <w:sz w:val="20"/>
          <w:szCs w:val="20"/>
        </w:rPr>
        <w:t>.</w:t>
      </w:r>
    </w:p>
    <w:p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For the year ended </w:t>
      </w:r>
      <w:r w:rsidR="00720C34" w:rsidRPr="00F10CEA">
        <w:rPr>
          <w:rFonts w:ascii="Times New Roman" w:hAnsi="Times New Roman" w:cs="Times New Roman"/>
          <w:sz w:val="20"/>
          <w:szCs w:val="20"/>
        </w:rPr>
        <w:t xml:space="preserve">September 30, </w:t>
      </w:r>
      <w:r w:rsidR="005049C4" w:rsidRPr="00F10CEA">
        <w:rPr>
          <w:rFonts w:ascii="Times New Roman" w:hAnsi="Times New Roman" w:cs="Times New Roman"/>
          <w:sz w:val="20"/>
          <w:szCs w:val="20"/>
        </w:rPr>
        <w:t>2018</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At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5049C4" w:rsidRPr="00F10CEA">
        <w:rPr>
          <w:rFonts w:ascii="Times New Roman" w:hAnsi="Times New Roman" w:cs="Times New Roman"/>
          <w:sz w:val="20"/>
          <w:szCs w:val="20"/>
        </w:rPr>
        <w:t>2018,</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rsidR="005049C4" w:rsidRPr="00C368E9" w:rsidRDefault="005049C4" w:rsidP="00A247D7">
      <w:pPr>
        <w:autoSpaceDE w:val="0"/>
        <w:autoSpaceDN w:val="0"/>
        <w:adjustRightInd w:val="0"/>
        <w:spacing w:after="0" w:line="240" w:lineRule="auto"/>
        <w:rPr>
          <w:rFonts w:ascii="Times New Roman" w:hAnsi="Times New Roman" w:cs="Times New Roman"/>
          <w:sz w:val="19"/>
          <w:szCs w:val="19"/>
        </w:rPr>
      </w:pPr>
    </w:p>
    <w:p w:rsidR="00E8362F" w:rsidRDefault="00B92275"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39.2pt;height:133.9pt;z-index:251659264;mso-position-horizontal:center;mso-position-horizontal-relative:text;mso-position-vertical:absolute;mso-position-vertical-relative:text">
            <v:imagedata r:id="rId5" o:title=""/>
            <o:lock v:ext="edit" aspectratio="f"/>
          </v:shape>
          <o:OLEObject Type="Embed" ProgID="Excel.Sheet.12" ShapeID="_x0000_s1026" DrawAspect="Content" ObjectID="_1598859397" r:id="rId6"/>
        </w:object>
      </w: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F10CEA" w:rsidRPr="00F10CEA" w:rsidRDefault="00F10CEA" w:rsidP="00F10CEA">
      <w:pPr>
        <w:autoSpaceDE w:val="0"/>
        <w:autoSpaceDN w:val="0"/>
        <w:adjustRightInd w:val="0"/>
        <w:spacing w:after="0" w:line="240" w:lineRule="auto"/>
        <w:jc w:val="both"/>
        <w:rPr>
          <w:rFonts w:ascii="Times New Roman" w:hAnsi="Times New Roman" w:cs="Times New Roman"/>
          <w:sz w:val="18"/>
          <w:szCs w:val="18"/>
        </w:rPr>
      </w:pPr>
      <w:r w:rsidRPr="00F10CEA">
        <w:rPr>
          <w:rFonts w:ascii="Times New Roman" w:hAnsi="Times New Roman" w:cs="Times New Roman"/>
          <w:sz w:val="18"/>
          <w:szCs w:val="18"/>
        </w:rPr>
        <w:t>*Enter FY2018 employer contributions subsequent to the measurement date for the total of Deferred Outflows of Resources.</w:t>
      </w:r>
    </w:p>
    <w:p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lastRenderedPageBreak/>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5049C4" w:rsidRPr="00F10CEA">
        <w:rPr>
          <w:rFonts w:ascii="Times New Roman" w:hAnsi="Times New Roman" w:cs="Times New Roman"/>
          <w:sz w:val="20"/>
          <w:szCs w:val="20"/>
        </w:rPr>
        <w:t>2018</w:t>
      </w:r>
      <w:r w:rsidR="008F74B1" w:rsidRPr="00F10CEA">
        <w:rPr>
          <w:rFonts w:ascii="Times New Roman" w:hAnsi="Times New Roman" w:cs="Times New Roman"/>
          <w:sz w:val="20"/>
          <w:szCs w:val="20"/>
        </w:rPr>
        <w:t xml:space="preserve"> Employer Contributions </w:t>
      </w:r>
      <w:r w:rsidR="00C368E9" w:rsidRPr="00F10CEA">
        <w:rPr>
          <w:rFonts w:ascii="Times New Roman" w:hAnsi="Times New Roman" w:cs="Times New Roman"/>
          <w:sz w:val="20"/>
          <w:szCs w:val="20"/>
        </w:rPr>
        <w:t xml:space="preserve">subsequent to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C368E9" w:rsidRPr="00F10CEA">
        <w:rPr>
          <w:rFonts w:ascii="Times New Roman" w:hAnsi="Times New Roman" w:cs="Times New Roman"/>
          <w:sz w:val="20"/>
          <w:szCs w:val="20"/>
        </w:rPr>
        <w:t>2019</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rsidTr="00F10CEA">
        <w:trPr>
          <w:jc w:val="center"/>
        </w:trPr>
        <w:tc>
          <w:tcPr>
            <w:tcW w:w="2686" w:type="dxa"/>
            <w:vAlign w:val="center"/>
          </w:tcPr>
          <w:p w:rsidR="0097558B" w:rsidRPr="00F10CEA" w:rsidRDefault="00720C34"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2019</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720C34"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2020</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720C34"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2021</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720C34"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2022</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rsidTr="00F10CEA">
        <w:trPr>
          <w:jc w:val="center"/>
        </w:trPr>
        <w:tc>
          <w:tcPr>
            <w:tcW w:w="2686" w:type="dxa"/>
            <w:vAlign w:val="center"/>
          </w:tcPr>
          <w:p w:rsidR="00401D65" w:rsidRPr="00F10CEA" w:rsidRDefault="00401D65"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2023</w:t>
            </w:r>
          </w:p>
        </w:tc>
        <w:tc>
          <w:tcPr>
            <w:tcW w:w="3164" w:type="dxa"/>
            <w:vAlign w:val="center"/>
          </w:tcPr>
          <w:p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8F74B1" w:rsidRPr="00F10CEA">
        <w:rPr>
          <w:rFonts w:ascii="Times New Roman" w:hAnsi="Times New Roman" w:cs="Times New Roman"/>
          <w:sz w:val="20"/>
          <w:szCs w:val="20"/>
        </w:rPr>
        <w:t>was determine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720C34" w:rsidRPr="00F10CEA">
        <w:rPr>
          <w:rFonts w:ascii="Times New Roman" w:hAnsi="Times New Roman" w:cs="Times New Roman"/>
          <w:sz w:val="20"/>
          <w:szCs w:val="20"/>
        </w:rPr>
        <w:t>2016</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10CEA" w:rsidRDefault="00B92275"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v:shape id="_x0000_s1027" type="#_x0000_t75" style="position:absolute;left:0;text-align:left;margin-left:0;margin-top:0;width:179.25pt;height:77.25pt;z-index:251660288;mso-position-horizontal:center;mso-position-horizontal-relative:text;mso-position-vertical-relative:text">
            <v:imagedata r:id="rId7" o:title=""/>
            <o:lock v:ext="edit" aspectratio="f"/>
          </v:shape>
          <o:OLEObject Type="Embed" ProgID="Excel.Sheet.12" ShapeID="_x0000_s1027" DrawAspect="Content" ObjectID="_1598859398" r:id="rId8"/>
        </w:object>
      </w:r>
    </w:p>
    <w:p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543647" w:rsidRDefault="00543647" w:rsidP="00E40223">
      <w:pPr>
        <w:spacing w:after="0" w:line="240" w:lineRule="auto"/>
        <w:jc w:val="both"/>
        <w:rPr>
          <w:rFonts w:ascii="Times New Roman" w:hAnsi="Times New Roman" w:cs="Times New Roman"/>
          <w:sz w:val="20"/>
          <w:szCs w:val="20"/>
        </w:rPr>
      </w:pPr>
    </w:p>
    <w:p w:rsidR="00543647" w:rsidRPr="00E40223" w:rsidRDefault="00543647" w:rsidP="00E40223">
      <w:pPr>
        <w:spacing w:after="0" w:line="240" w:lineRule="auto"/>
        <w:jc w:val="both"/>
        <w:rPr>
          <w:rFonts w:ascii="Times New Roman" w:hAnsi="Times New Roman" w:cs="Times New Roman"/>
          <w:sz w:val="20"/>
          <w:szCs w:val="20"/>
        </w:rPr>
      </w:pPr>
    </w:p>
    <w:p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401D65" w:rsidRPr="00E40223">
        <w:rPr>
          <w:rFonts w:ascii="Times New Roman" w:hAnsi="Times New Roman" w:cs="Times New Roman"/>
          <w:sz w:val="20"/>
          <w:szCs w:val="20"/>
        </w:rPr>
        <w:t>2016</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401D65" w:rsidRPr="00E40223">
        <w:rPr>
          <w:rFonts w:ascii="Times New Roman" w:hAnsi="Times New Roman" w:cs="Times New Roman"/>
          <w:sz w:val="20"/>
          <w:szCs w:val="20"/>
        </w:rPr>
        <w:t>2015</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 xml:space="preserve">in September 2016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2016</w:t>
      </w:r>
      <w:r w:rsidRPr="00E40223">
        <w:rPr>
          <w:rFonts w:ascii="Times New Roman" w:hAnsi="Times New Roman" w:cs="Times New Roman"/>
          <w:sz w:val="20"/>
          <w:szCs w:val="20"/>
        </w:rPr>
        <w:t>.</w:t>
      </w:r>
    </w:p>
    <w:p w:rsidR="008F74B1" w:rsidRPr="00E40223" w:rsidRDefault="008F74B1" w:rsidP="00E40223">
      <w:pPr>
        <w:spacing w:after="0" w:line="240" w:lineRule="auto"/>
        <w:jc w:val="both"/>
        <w:rPr>
          <w:rFonts w:ascii="Times New Roman" w:hAnsi="Times New Roman" w:cs="Times New Roman"/>
          <w:sz w:val="20"/>
          <w:szCs w:val="20"/>
        </w:rPr>
      </w:pPr>
    </w:p>
    <w:p w:rsidR="00FF453A" w:rsidRPr="00E40223" w:rsidRDefault="00401D65"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Mortality rates for TRS were based on the RP-2000 White Collar Mortality Table projected to 2020 using scale BB and adjusted 115% for males and 112% for females age 78 and older. </w:t>
      </w:r>
    </w:p>
    <w:p w:rsidR="008F74B1" w:rsidRPr="00E40223"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rsidR="00481A7D" w:rsidRPr="00C368E9" w:rsidRDefault="00E40223" w:rsidP="00A247D7">
      <w:pPr>
        <w:autoSpaceDE w:val="0"/>
        <w:autoSpaceDN w:val="0"/>
        <w:adjustRightInd w:val="0"/>
        <w:spacing w:after="0" w:line="240" w:lineRule="auto"/>
        <w:rPr>
          <w:rFonts w:ascii="Times New Roman" w:hAnsi="Times New Roman" w:cs="Times New Roman"/>
          <w:sz w:val="20"/>
          <w:szCs w:val="20"/>
        </w:rPr>
      </w:pPr>
      <w:r w:rsidRPr="00C368E9">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14288</wp:posOffset>
            </wp:positionH>
            <wp:positionV relativeFrom="paragraph">
              <wp:posOffset>38100</wp:posOffset>
            </wp:positionV>
            <wp:extent cx="5943600" cy="2395728"/>
            <wp:effectExtent l="0" t="0" r="0"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395728"/>
                    </a:xfrm>
                    <a:prstGeom prst="rect">
                      <a:avLst/>
                    </a:prstGeom>
                  </pic:spPr>
                </pic:pic>
              </a:graphicData>
            </a:graphic>
            <wp14:sizeRelH relativeFrom="margin">
              <wp14:pctWidth>0</wp14:pctWidth>
            </wp14:sizeRelH>
            <wp14:sizeRelV relativeFrom="margin">
              <wp14:pctHeight>0</wp14:pctHeight>
            </wp14:sizeRelV>
          </wp:anchor>
        </w:drawing>
      </w:r>
    </w:p>
    <w:p w:rsidR="00481A7D" w:rsidRPr="00C368E9" w:rsidRDefault="00481A7D" w:rsidP="00A247D7">
      <w:pPr>
        <w:autoSpaceDE w:val="0"/>
        <w:autoSpaceDN w:val="0"/>
        <w:adjustRightInd w:val="0"/>
        <w:spacing w:after="0" w:line="240" w:lineRule="auto"/>
        <w:rPr>
          <w:rFonts w:ascii="Times New Roman" w:hAnsi="Times New Roman" w:cs="Times New Roman"/>
          <w:sz w:val="20"/>
          <w:szCs w:val="20"/>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lastRenderedPageBreak/>
        <w:t>Discount R</w:t>
      </w:r>
      <w:r w:rsidR="00FF453A"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720C34" w:rsidRPr="00E40223">
        <w:rPr>
          <w:rFonts w:ascii="Times New Roman" w:hAnsi="Times New Roman" w:cs="Times New Roman"/>
          <w:sz w:val="20"/>
          <w:szCs w:val="20"/>
        </w:rPr>
        <w:t>7.75</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720C34" w:rsidRPr="00E40223">
        <w:rPr>
          <w:rFonts w:ascii="Times New Roman" w:hAnsi="Times New Roman" w:cs="Times New Roman"/>
          <w:sz w:val="20"/>
          <w:szCs w:val="20"/>
        </w:rPr>
        <w:t xml:space="preserve"> using the discount rate of 7.75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720C34" w:rsidRPr="00E40223">
        <w:rPr>
          <w:rFonts w:ascii="Times New Roman" w:hAnsi="Times New Roman" w:cs="Times New Roman"/>
          <w:sz w:val="20"/>
          <w:szCs w:val="20"/>
        </w:rPr>
        <w:t>lower (6.75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720C34" w:rsidRPr="00E40223">
        <w:rPr>
          <w:rFonts w:ascii="Times New Roman" w:hAnsi="Times New Roman" w:cs="Times New Roman"/>
          <w:sz w:val="20"/>
          <w:szCs w:val="20"/>
        </w:rPr>
        <w:t>(8.75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rsidR="00FF453A" w:rsidRDefault="00FF453A" w:rsidP="00A247D7">
      <w:pPr>
        <w:autoSpaceDE w:val="0"/>
        <w:autoSpaceDN w:val="0"/>
        <w:adjustRightInd w:val="0"/>
        <w:spacing w:after="0" w:line="240" w:lineRule="auto"/>
        <w:rPr>
          <w:rFonts w:ascii="Times New Roman" w:hAnsi="Times New Roman" w:cs="Times New Roman"/>
          <w:b/>
          <w:sz w:val="19"/>
          <w:szCs w:val="19"/>
        </w:rPr>
      </w:pPr>
    </w:p>
    <w:p w:rsidR="00E40223" w:rsidRDefault="00B92275"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v:shape id="_x0000_s1028" type="#_x0000_t75" style="position:absolute;margin-left:0;margin-top:0;width:313.9pt;height:97.9pt;z-index:251663360;mso-position-horizontal:center;mso-position-horizontal-relative:text;mso-position-vertical:absolute;mso-position-vertical-relative:text">
            <v:imagedata r:id="rId10" o:title=""/>
            <o:lock v:ext="edit" aspectratio="f"/>
          </v:shape>
          <o:OLEObject Type="Embed" ProgID="Excel.Sheet.12" ShapeID="_x0000_s1028" DrawAspect="Content" ObjectID="_1598859399" r:id="rId11"/>
        </w:object>
      </w:r>
    </w:p>
    <w:p w:rsidR="00E40223" w:rsidRDefault="00E40223" w:rsidP="00A247D7">
      <w:pPr>
        <w:autoSpaceDE w:val="0"/>
        <w:autoSpaceDN w:val="0"/>
        <w:adjustRightInd w:val="0"/>
        <w:spacing w:after="0" w:line="240" w:lineRule="auto"/>
        <w:rPr>
          <w:rFonts w:ascii="Times New Roman" w:hAnsi="Times New Roman" w:cs="Times New Roman"/>
          <w:b/>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Comprehensive Annual Report for the fisc</w:t>
      </w:r>
      <w:r w:rsidR="000F3184" w:rsidRPr="00C368E9">
        <w:rPr>
          <w:rFonts w:ascii="Times New Roman" w:hAnsi="Times New Roman" w:cs="Times New Roman"/>
          <w:sz w:val="20"/>
          <w:szCs w:val="20"/>
        </w:rPr>
        <w:t xml:space="preserve">al year ended September 30, </w:t>
      </w:r>
      <w:r w:rsidR="005049C4" w:rsidRPr="00C368E9">
        <w:rPr>
          <w:rFonts w:ascii="Times New Roman" w:hAnsi="Times New Roman" w:cs="Times New Roman"/>
          <w:sz w:val="20"/>
          <w:szCs w:val="20"/>
        </w:rPr>
        <w:t>2017</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5049C4" w:rsidRPr="00C368E9">
        <w:rPr>
          <w:rFonts w:ascii="Times New Roman" w:hAnsi="Times New Roman" w:cs="Times New Roman"/>
          <w:sz w:val="20"/>
          <w:szCs w:val="20"/>
        </w:rPr>
        <w:t>2017</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C368E9">
        <w:rPr>
          <w:rFonts w:ascii="Times New Roman" w:hAnsi="Times New Roman" w:cs="Times New Roman"/>
          <w:sz w:val="20"/>
          <w:szCs w:val="20"/>
        </w:rPr>
        <w:t xml:space="preserve">The auditor’s report dated </w:t>
      </w:r>
      <w:r w:rsidR="00401D65" w:rsidRPr="00C368E9">
        <w:rPr>
          <w:rFonts w:ascii="Times New Roman" w:hAnsi="Times New Roman" w:cs="Times New Roman"/>
          <w:sz w:val="20"/>
          <w:szCs w:val="20"/>
        </w:rPr>
        <w:t xml:space="preserve">August 20, 2018, </w:t>
      </w:r>
      <w:r w:rsidR="007E05BB" w:rsidRPr="00C368E9">
        <w:rPr>
          <w:rFonts w:ascii="Times New Roman" w:hAnsi="Times New Roman" w:cs="Times New Roman"/>
          <w:sz w:val="20"/>
          <w:szCs w:val="20"/>
        </w:rPr>
        <w:t>on the total pension liability, total deferred outflows of resources, total deferred inflows of resources, total pension expense for the sum of all participating e</w:t>
      </w:r>
      <w:r w:rsidR="00E30EDB" w:rsidRPr="00C368E9">
        <w:rPr>
          <w:rFonts w:ascii="Times New Roman" w:hAnsi="Times New Roman" w:cs="Times New Roman"/>
          <w:sz w:val="20"/>
          <w:szCs w:val="20"/>
        </w:rPr>
        <w:t xml:space="preserve">ntities as of September 30, </w:t>
      </w:r>
      <w:r w:rsidR="00401D65" w:rsidRPr="00C368E9">
        <w:rPr>
          <w:rFonts w:ascii="Times New Roman" w:hAnsi="Times New Roman" w:cs="Times New Roman"/>
          <w:sz w:val="20"/>
          <w:szCs w:val="20"/>
        </w:rPr>
        <w:t xml:space="preserve">2017, </w:t>
      </w:r>
      <w:r w:rsidR="007E05BB" w:rsidRPr="00C368E9">
        <w:rPr>
          <w:rFonts w:ascii="Times New Roman" w:hAnsi="Times New Roman" w:cs="Times New Roman"/>
          <w:sz w:val="20"/>
          <w:szCs w:val="20"/>
        </w:rPr>
        <w:t xml:space="preserve">along with supporting schedules is also available. </w:t>
      </w:r>
      <w:r w:rsidR="00CD76DF" w:rsidRPr="00C368E9">
        <w:rPr>
          <w:rFonts w:ascii="Times New Roman" w:hAnsi="Times New Roman" w:cs="Times New Roman"/>
          <w:sz w:val="20"/>
          <w:szCs w:val="20"/>
        </w:rPr>
        <w:t xml:space="preserve">The additional financial and actuarial information is available at </w:t>
      </w:r>
      <w:hyperlink r:id="rId12" w:history="1">
        <w:r w:rsidR="000F3184" w:rsidRPr="00C368E9">
          <w:rPr>
            <w:rStyle w:val="Hyperlink"/>
            <w:rFonts w:ascii="Times New Roman" w:hAnsi="Times New Roman" w:cs="Times New Roman"/>
            <w:sz w:val="20"/>
            <w:szCs w:val="20"/>
          </w:rPr>
          <w:t>http://www.rsa-al.gov/index.php/employers/financial-reports/gasb-68-reports/</w:t>
        </w:r>
      </w:hyperlink>
      <w:r w:rsidR="00CD76DF" w:rsidRPr="00C368E9">
        <w:rPr>
          <w:rFonts w:ascii="Times New Roman" w:hAnsi="Times New Roman" w:cs="Times New Roman"/>
          <w:sz w:val="20"/>
          <w:szCs w:val="20"/>
        </w:rPr>
        <w:t xml:space="preserve">. </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bookmarkStart w:id="0" w:name="_GoBack"/>
      <w:bookmarkEnd w:id="0"/>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691118" w:rsidRPr="00C368E9" w:rsidRDefault="00691118" w:rsidP="00A247D7">
      <w:pPr>
        <w:autoSpaceDE w:val="0"/>
        <w:autoSpaceDN w:val="0"/>
        <w:adjustRightInd w:val="0"/>
        <w:spacing w:after="0" w:line="240" w:lineRule="auto"/>
        <w:jc w:val="center"/>
        <w:rPr>
          <w:rFonts w:ascii="Times New Roman" w:hAnsi="Times New Roman" w:cs="Times New Roman"/>
          <w:b/>
          <w:sz w:val="24"/>
          <w:szCs w:val="24"/>
        </w:rPr>
      </w:pPr>
      <w:r w:rsidRPr="00C368E9">
        <w:rPr>
          <w:rFonts w:ascii="Times New Roman" w:hAnsi="Times New Roman" w:cs="Times New Roman"/>
          <w:b/>
          <w:sz w:val="24"/>
          <w:szCs w:val="24"/>
        </w:rPr>
        <w:lastRenderedPageBreak/>
        <w:t>Schedules of Required Supplementary Information</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56DF"/>
    <w:rsid w:val="002979D3"/>
    <w:rsid w:val="002A2388"/>
    <w:rsid w:val="002C4396"/>
    <w:rsid w:val="002C55EA"/>
    <w:rsid w:val="002D041D"/>
    <w:rsid w:val="00380120"/>
    <w:rsid w:val="0038689D"/>
    <w:rsid w:val="003944A8"/>
    <w:rsid w:val="003B51E0"/>
    <w:rsid w:val="00401D65"/>
    <w:rsid w:val="00403C2C"/>
    <w:rsid w:val="00454A91"/>
    <w:rsid w:val="00481A7D"/>
    <w:rsid w:val="00493D07"/>
    <w:rsid w:val="004B3B1B"/>
    <w:rsid w:val="004C2887"/>
    <w:rsid w:val="005049C4"/>
    <w:rsid w:val="00507E81"/>
    <w:rsid w:val="00543647"/>
    <w:rsid w:val="00560483"/>
    <w:rsid w:val="00575F48"/>
    <w:rsid w:val="00595F7A"/>
    <w:rsid w:val="005B448A"/>
    <w:rsid w:val="005D5880"/>
    <w:rsid w:val="00611EED"/>
    <w:rsid w:val="00616954"/>
    <w:rsid w:val="00616E8E"/>
    <w:rsid w:val="00635069"/>
    <w:rsid w:val="0067366A"/>
    <w:rsid w:val="00691118"/>
    <w:rsid w:val="006A09BC"/>
    <w:rsid w:val="006B2175"/>
    <w:rsid w:val="006D3513"/>
    <w:rsid w:val="006D7A9A"/>
    <w:rsid w:val="006E07D8"/>
    <w:rsid w:val="00720C34"/>
    <w:rsid w:val="00746994"/>
    <w:rsid w:val="0075785F"/>
    <w:rsid w:val="007631FD"/>
    <w:rsid w:val="00772B7B"/>
    <w:rsid w:val="007E05BB"/>
    <w:rsid w:val="007E6EA8"/>
    <w:rsid w:val="00824687"/>
    <w:rsid w:val="008665D0"/>
    <w:rsid w:val="008A391D"/>
    <w:rsid w:val="008F74B1"/>
    <w:rsid w:val="008F7D13"/>
    <w:rsid w:val="00961472"/>
    <w:rsid w:val="00973EA6"/>
    <w:rsid w:val="0097558B"/>
    <w:rsid w:val="009B243E"/>
    <w:rsid w:val="009E11E9"/>
    <w:rsid w:val="00A1004F"/>
    <w:rsid w:val="00A14191"/>
    <w:rsid w:val="00A247D7"/>
    <w:rsid w:val="00A337AC"/>
    <w:rsid w:val="00A34875"/>
    <w:rsid w:val="00AA4A2A"/>
    <w:rsid w:val="00AB60BC"/>
    <w:rsid w:val="00B13DAE"/>
    <w:rsid w:val="00B164DC"/>
    <w:rsid w:val="00B21B5B"/>
    <w:rsid w:val="00B37CEF"/>
    <w:rsid w:val="00B707C4"/>
    <w:rsid w:val="00B7111D"/>
    <w:rsid w:val="00B749DD"/>
    <w:rsid w:val="00B92275"/>
    <w:rsid w:val="00BB45AD"/>
    <w:rsid w:val="00C368E9"/>
    <w:rsid w:val="00C72109"/>
    <w:rsid w:val="00C75350"/>
    <w:rsid w:val="00CC71DF"/>
    <w:rsid w:val="00CD76DF"/>
    <w:rsid w:val="00CE599C"/>
    <w:rsid w:val="00D16601"/>
    <w:rsid w:val="00D365D1"/>
    <w:rsid w:val="00D51FB0"/>
    <w:rsid w:val="00DA48C4"/>
    <w:rsid w:val="00DA7A66"/>
    <w:rsid w:val="00DB62B5"/>
    <w:rsid w:val="00DC5D1B"/>
    <w:rsid w:val="00DE775E"/>
    <w:rsid w:val="00E163F8"/>
    <w:rsid w:val="00E27186"/>
    <w:rsid w:val="00E30EDB"/>
    <w:rsid w:val="00E40223"/>
    <w:rsid w:val="00E44F69"/>
    <w:rsid w:val="00E67472"/>
    <w:rsid w:val="00E8362F"/>
    <w:rsid w:val="00EA2825"/>
    <w:rsid w:val="00EA5D99"/>
    <w:rsid w:val="00F10CEA"/>
    <w:rsid w:val="00F54136"/>
    <w:rsid w:val="00F661D8"/>
    <w:rsid w:val="00F90A11"/>
    <w:rsid w:val="00FB064C"/>
    <w:rsid w:val="00FD0783"/>
    <w:rsid w:val="00FD1C2B"/>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2.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sa-al.gov/index.php/employers/financial-reports/gasb-68-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1.xlsx"/><Relationship Id="rId11" Type="http://schemas.openxmlformats.org/officeDocument/2006/relationships/package" Target="embeddings/Microsoft_Excel_Worksheet3.xlsx"/><Relationship Id="rId5" Type="http://schemas.openxmlformats.org/officeDocument/2006/relationships/image" Target="media/image1.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64BD-2B6B-4AA5-8214-EF4B26D9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Belle Cauthen</cp:lastModifiedBy>
  <cp:revision>5</cp:revision>
  <cp:lastPrinted>2018-09-19T15:50:00Z</cp:lastPrinted>
  <dcterms:created xsi:type="dcterms:W3CDTF">2018-09-13T21:10:00Z</dcterms:created>
  <dcterms:modified xsi:type="dcterms:W3CDTF">2018-09-19T15:50:00Z</dcterms:modified>
</cp:coreProperties>
</file>